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A1" w:rsidRDefault="00C042A1" w:rsidP="00C042A1">
      <w:r>
        <w:object w:dxaOrig="3111" w:dyaOrig="1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56.25pt" o:ole="">
            <v:imagedata r:id="rId4" o:title=""/>
          </v:shape>
          <o:OLEObject Type="Embed" ProgID="CorelDRAW.Graphic.12" ShapeID="_x0000_i1025" DrawAspect="Content" ObjectID="_1404555577" r:id="rId5"/>
        </w:object>
      </w:r>
    </w:p>
    <w:p w:rsidR="00C042A1" w:rsidRDefault="00C042A1" w:rsidP="00C042A1">
      <w:pPr>
        <w:rPr>
          <w:rFonts w:ascii="Times New Roman" w:hAnsi="Times New Roman" w:cs="Times New Roman"/>
        </w:rPr>
      </w:pPr>
      <w:r w:rsidRPr="00C042A1">
        <w:rPr>
          <w:rFonts w:ascii="Times New Roman" w:hAnsi="Times New Roman" w:cs="Times New Roman"/>
        </w:rPr>
        <w:t>VAVEX 1990 s.r.o.</w:t>
      </w:r>
    </w:p>
    <w:p w:rsidR="001C3440" w:rsidRDefault="001C3440" w:rsidP="001C3440">
      <w:pPr>
        <w:spacing w:before="75" w:after="75" w:line="240" w:lineRule="auto"/>
        <w:ind w:left="120" w:right="120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1C3440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Tapeta vyrobená ze </w:t>
      </w:r>
      <w:proofErr w:type="spellStart"/>
      <w:r w:rsidRPr="001C3440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sklovláknité</w:t>
      </w:r>
      <w:proofErr w:type="spellEnd"/>
      <w:r w:rsidRPr="001C3440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příze, mechanicky i chemicky velmi odolná, </w:t>
      </w:r>
      <w:proofErr w:type="spellStart"/>
      <w:r w:rsidRPr="001C3440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překlenující</w:t>
      </w:r>
      <w:proofErr w:type="spellEnd"/>
      <w:r w:rsidRPr="001C3440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trhliny, v konečné úpravě velmi snadno čistitelná.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4"/>
        <w:gridCol w:w="5353"/>
      </w:tblGrid>
      <w:tr w:rsidR="001C3440" w:rsidRPr="001C3440" w:rsidTr="001C344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C3440" w:rsidRDefault="001C3440" w:rsidP="00C042A1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Tkanina vyrobená ze </w:t>
            </w:r>
            <w:proofErr w:type="spellStart"/>
            <w:r w:rsidR="00C042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klovláknité</w:t>
            </w:r>
            <w:proofErr w:type="spellEnd"/>
            <w:r w:rsidR="00C042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příze, velmi pevná při řezu – netřepí se. V kompletní skladbě je </w:t>
            </w:r>
            <w:proofErr w:type="spellStart"/>
            <w:r w:rsidR="00C042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děruvzdorná</w:t>
            </w:r>
            <w:proofErr w:type="spellEnd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rozměrově stabilní, </w:t>
            </w:r>
            <w:proofErr w:type="spellStart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překlenující</w:t>
            </w:r>
            <w:proofErr w:type="spellEnd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trhliny, s vysokým stupněm čistitelnosti a odolnosti poškozením nárazem.</w:t>
            </w:r>
          </w:p>
          <w:p w:rsidR="00C042A1" w:rsidRPr="001C3440" w:rsidRDefault="00C042A1" w:rsidP="00C042A1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3440" w:rsidRPr="001C3440" w:rsidTr="001C3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3440" w:rsidRPr="001C3440" w:rsidRDefault="001C3440" w:rsidP="001C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C3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Použití</w:t>
            </w:r>
          </w:p>
        </w:tc>
        <w:tc>
          <w:tcPr>
            <w:tcW w:w="0" w:type="auto"/>
            <w:vAlign w:val="center"/>
            <w:hideMark/>
          </w:tcPr>
          <w:p w:rsidR="001C3440" w:rsidRPr="001C3440" w:rsidRDefault="001C3440" w:rsidP="001C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 veřejných i soukromých prostorách zatížených velkým provozem (chodby, schodiště, pokoje atd.) </w:t>
            </w:r>
            <w:proofErr w:type="spellStart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</w:t>
            </w:r>
            <w:proofErr w:type="spellEnd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jsou to již novostavby či rekonstrukce.</w:t>
            </w:r>
          </w:p>
        </w:tc>
      </w:tr>
      <w:tr w:rsidR="001C3440" w:rsidRPr="001C3440" w:rsidTr="001C3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3440" w:rsidRPr="001C3440" w:rsidRDefault="001C3440" w:rsidP="001C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C3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Vlastnosti</w:t>
            </w:r>
          </w:p>
        </w:tc>
        <w:tc>
          <w:tcPr>
            <w:tcW w:w="0" w:type="auto"/>
            <w:vAlign w:val="center"/>
            <w:hideMark/>
          </w:tcPr>
          <w:p w:rsidR="00D67B31" w:rsidRDefault="00D67B31" w:rsidP="001C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C3440" w:rsidRPr="001C3440" w:rsidRDefault="00C042A1" w:rsidP="001C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Sklovláknitá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tapeta </w:t>
            </w:r>
            <w:r w:rsidR="001C3440"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 v kompletním systému odolná nárazu a tlaku, překlenuje trhliny, snadno se zpracovává a nebobtná.</w:t>
            </w:r>
          </w:p>
        </w:tc>
      </w:tr>
      <w:tr w:rsidR="001C3440" w:rsidRPr="001C3440" w:rsidTr="001C3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3440" w:rsidRPr="001C3440" w:rsidRDefault="001C3440" w:rsidP="001C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C3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Stříhání</w:t>
            </w:r>
          </w:p>
        </w:tc>
        <w:tc>
          <w:tcPr>
            <w:tcW w:w="0" w:type="auto"/>
            <w:vAlign w:val="center"/>
            <w:hideMark/>
          </w:tcPr>
          <w:p w:rsidR="00822324" w:rsidRDefault="00822324" w:rsidP="001C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C3440" w:rsidRPr="001C3440" w:rsidRDefault="001C3440" w:rsidP="001C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Jednotlivé pruhy tapety stříhat s přidáním 5 – 10 cm k požadované délce (pro srovnání spodní - podlaha a horní roviny - strop). V průběhu stříhání tapety </w:t>
            </w:r>
            <w:proofErr w:type="gramStart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kontrolujte zda</w:t>
            </w:r>
            <w:proofErr w:type="gramEnd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 tkané vlákno tapet bez poškození. Po nalepení tapety nemůže být tedy uznána žádná reklamace k tomuto uvedenému poškození. Tyto vady ve skelné tkanině jsou označeny na hraně tapety a jsou nahrazeny prodloužením návinu. Pro dodržení struktury nikdy nelepte pruhy opačnými směry.</w:t>
            </w:r>
          </w:p>
        </w:tc>
      </w:tr>
      <w:tr w:rsidR="001C3440" w:rsidRPr="001C3440" w:rsidTr="001C3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3440" w:rsidRPr="001C3440" w:rsidRDefault="001C3440" w:rsidP="001C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C3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Lepení</w:t>
            </w:r>
          </w:p>
        </w:tc>
        <w:tc>
          <w:tcPr>
            <w:tcW w:w="0" w:type="auto"/>
            <w:vAlign w:val="center"/>
            <w:hideMark/>
          </w:tcPr>
          <w:p w:rsidR="00822324" w:rsidRDefault="00822324" w:rsidP="00D6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C3440" w:rsidRPr="001C3440" w:rsidRDefault="001C3440" w:rsidP="00D6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Provádí se neředěným lepidlem </w:t>
            </w:r>
            <w:proofErr w:type="spellStart"/>
            <w:r w:rsidR="00C042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Wall</w:t>
            </w:r>
            <w:proofErr w:type="spellEnd"/>
            <w:r w:rsidR="00C042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-fix </w:t>
            </w:r>
            <w:proofErr w:type="spellStart"/>
            <w:r w:rsidR="00D67B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Uniglass</w:t>
            </w:r>
            <w:proofErr w:type="spellEnd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Lepidlo se nanese v šířce 1 – 2 pruhů pomocí válečku z jehněčiny, nebo štětky. Jednotlivé pruhy tapety se lepí tzv. „na sraz“. Po přitisknutí uhladit pomocí </w:t>
            </w:r>
            <w:proofErr w:type="spellStart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</w:t>
            </w:r>
            <w:proofErr w:type="spellEnd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plastové</w:t>
            </w:r>
            <w:proofErr w:type="gramEnd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stěrky na </w:t>
            </w:r>
            <w:proofErr w:type="spellStart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sklovláknité</w:t>
            </w:r>
            <w:proofErr w:type="spellEnd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tapety. Přesahy ihned oříznout tapetářským nožem. Pokud se pruhy při lepení překrývají, je nejvhodnější vlnitý řez tapetářským nožem. U rohů, které přečnívají je třeba </w:t>
            </w:r>
            <w:proofErr w:type="gramStart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dbát aby</w:t>
            </w:r>
            <w:proofErr w:type="gramEnd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 lepené pruhy překrývaly pro následné provedení bezproblémového řezu.</w:t>
            </w:r>
          </w:p>
        </w:tc>
      </w:tr>
      <w:tr w:rsidR="001C3440" w:rsidRPr="001C3440" w:rsidTr="001C3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3440" w:rsidRPr="001C3440" w:rsidRDefault="001C3440" w:rsidP="001C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C3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Technika nanášení</w:t>
            </w:r>
          </w:p>
        </w:tc>
        <w:tc>
          <w:tcPr>
            <w:tcW w:w="0" w:type="auto"/>
            <w:vAlign w:val="center"/>
            <w:hideMark/>
          </w:tcPr>
          <w:p w:rsidR="00D67B31" w:rsidRDefault="00D67B31" w:rsidP="008F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C3440" w:rsidRDefault="001C3440" w:rsidP="008F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</w:t>
            </w:r>
            <w:proofErr w:type="gramEnd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cca. 12 </w:t>
            </w:r>
            <w:proofErr w:type="gramStart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hodinovém</w:t>
            </w:r>
            <w:proofErr w:type="gramEnd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schnutí může být </w:t>
            </w:r>
            <w:proofErr w:type="spellStart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sklovláknitá</w:t>
            </w:r>
            <w:proofErr w:type="spellEnd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tapeta přetřena </w:t>
            </w:r>
            <w:r w:rsidR="00C042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krycím nátěrem </w:t>
            </w:r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nebo dalšími vhodnými materiály dle doporučení technika. Dbejte technických listů</w:t>
            </w:r>
            <w:r w:rsidR="00C042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výrobce barev.</w:t>
            </w:r>
          </w:p>
          <w:p w:rsidR="008F7E22" w:rsidRPr="001C3440" w:rsidRDefault="008F7E22" w:rsidP="008F7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3440" w:rsidRPr="001C3440" w:rsidTr="001C3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E22" w:rsidRDefault="008F7E22" w:rsidP="001C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1C3440" w:rsidRPr="001C3440" w:rsidRDefault="001C3440" w:rsidP="001C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C3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Skladování</w:t>
            </w:r>
          </w:p>
        </w:tc>
        <w:tc>
          <w:tcPr>
            <w:tcW w:w="0" w:type="auto"/>
            <w:vAlign w:val="center"/>
            <w:hideMark/>
          </w:tcPr>
          <w:p w:rsidR="001C3440" w:rsidRPr="001C3440" w:rsidRDefault="00C042A1" w:rsidP="001C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Sklovláknité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tapety je nutno </w:t>
            </w:r>
            <w:r w:rsidR="001C3440"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skladovat v suchu.</w:t>
            </w:r>
          </w:p>
        </w:tc>
      </w:tr>
      <w:tr w:rsidR="001C3440" w:rsidRPr="001C3440" w:rsidTr="001C3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3440" w:rsidRPr="001C3440" w:rsidRDefault="001C3440" w:rsidP="001C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C3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Příprava podkladu</w:t>
            </w:r>
          </w:p>
        </w:tc>
        <w:tc>
          <w:tcPr>
            <w:tcW w:w="0" w:type="auto"/>
            <w:vAlign w:val="center"/>
            <w:hideMark/>
          </w:tcPr>
          <w:p w:rsidR="001C3440" w:rsidRPr="001C3440" w:rsidRDefault="00822324" w:rsidP="00C0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Podklad m</w:t>
            </w:r>
            <w:r w:rsidR="001C3440"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usí být čistý, suchý a nosný. Odstranit všechny bobtnající podklady jako jsou staré tapety a nátěry. Praskliny a nerovnosti odborně vyrovnat pomocí tmelů a vyrovnávacích </w:t>
            </w:r>
            <w:proofErr w:type="gramStart"/>
            <w:r w:rsidR="001C3440"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  Silně</w:t>
            </w:r>
            <w:proofErr w:type="gramEnd"/>
            <w:r w:rsidR="001C3440"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savé podklady penetrovat pomocí </w:t>
            </w:r>
            <w:r w:rsidR="00C042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penetrace </w:t>
            </w:r>
            <w:proofErr w:type="spellStart"/>
            <w:r w:rsidR="00C042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MasterGrunt</w:t>
            </w:r>
            <w:proofErr w:type="spellEnd"/>
            <w:r w:rsidR="00C042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C042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Koncentrat</w:t>
            </w:r>
            <w:proofErr w:type="spellEnd"/>
            <w:r w:rsidR="001C3440"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1C3440" w:rsidRPr="001C3440" w:rsidTr="001C3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3440" w:rsidRPr="001C3440" w:rsidRDefault="001C3440" w:rsidP="001C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C3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</w:t>
            </w:r>
          </w:p>
        </w:tc>
        <w:tc>
          <w:tcPr>
            <w:tcW w:w="0" w:type="auto"/>
            <w:vAlign w:val="center"/>
            <w:hideMark/>
          </w:tcPr>
          <w:p w:rsidR="00822324" w:rsidRDefault="00822324" w:rsidP="00C0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C3440" w:rsidRPr="001C3440" w:rsidRDefault="001C3440" w:rsidP="00C0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Předchozí údaje jsou pouze všeobecnými doporučeními. Pracovní podmínky, jakost podkladu a ostatní </w:t>
            </w:r>
            <w:proofErr w:type="gramStart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vlivy na</w:t>
            </w:r>
            <w:proofErr w:type="gramEnd"/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které nemá výrobce a dodavatel vliv, vylučují veškeré nároky z uvedených údajů. Pro odstranění pochybností doporučujeme vlastní zkoušku na místě. Při složitějším postupu nanášení, či náročnějších podmínkách, se vždy poraďte s technikem </w:t>
            </w:r>
            <w:r w:rsidR="00C042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výrobce</w:t>
            </w:r>
            <w:r w:rsidRPr="001C34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</w:tbl>
    <w:p w:rsidR="00930D7F" w:rsidRDefault="00930D7F"/>
    <w:sectPr w:rsidR="00930D7F" w:rsidSect="0082232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3440"/>
    <w:rsid w:val="001C3440"/>
    <w:rsid w:val="003928C7"/>
    <w:rsid w:val="004D39EE"/>
    <w:rsid w:val="00822324"/>
    <w:rsid w:val="00897FAB"/>
    <w:rsid w:val="008B104F"/>
    <w:rsid w:val="008F7E22"/>
    <w:rsid w:val="00930D7F"/>
    <w:rsid w:val="00C042A1"/>
    <w:rsid w:val="00D6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0D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C3440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3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0510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single" w:sz="6" w:space="0" w:color="B34801"/>
                    <w:bottom w:val="single" w:sz="6" w:space="0" w:color="B34801"/>
                    <w:right w:val="single" w:sz="6" w:space="0" w:color="B34801"/>
                  </w:divBdr>
                  <w:divsChild>
                    <w:div w:id="2531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Stepka</dc:creator>
  <cp:lastModifiedBy>Stepka</cp:lastModifiedBy>
  <cp:revision>5</cp:revision>
  <cp:lastPrinted>2012-07-23T11:33:00Z</cp:lastPrinted>
  <dcterms:created xsi:type="dcterms:W3CDTF">2009-08-26T09:08:00Z</dcterms:created>
  <dcterms:modified xsi:type="dcterms:W3CDTF">2012-07-23T11:33:00Z</dcterms:modified>
</cp:coreProperties>
</file>